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b/>
          <w:bCs/>
          <w:color w:val="000000"/>
          <w:sz w:val="30"/>
          <w:szCs w:val="30"/>
        </w:rPr>
        <w:t>育秀实验学校教研组（初中部）教研活动安排汇总</w:t>
      </w: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2020学年第一学期    第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  <w:t>12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szCs w:val="24"/>
        </w:rPr>
        <w:t>周周一</w:t>
      </w: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4"/>
          <w:szCs w:val="24"/>
        </w:rPr>
      </w:pPr>
    </w:p>
    <w:tbl>
      <w:tblPr>
        <w:tblStyle w:val="5"/>
        <w:tblW w:w="15701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01"/>
        <w:gridCol w:w="1129"/>
        <w:gridCol w:w="3192"/>
        <w:gridCol w:w="3929"/>
        <w:gridCol w:w="1095"/>
        <w:gridCol w:w="1425"/>
        <w:gridCol w:w="175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教研组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执教老师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教研课内容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研讨主题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听课地点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听课时间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研讨地点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研讨时间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中语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期中质量分析和网络教研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图书馆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3:10-4：40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翁心韵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《19.2（3）证明举例》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关注几何教学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八（2）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3：10-3:50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三楼团队活动室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卫治平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《U5 More practice How to improve your memory》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单元视角下的有效教学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九（6）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3：10-3:50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二楼会议室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周洁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《机械运动》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新授课中培养学生科学素养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八（1）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3：10-3:50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物理实验室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期中考试质量分析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2号楼271室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10：00—11：30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道法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组内交流研讨:以问题解决为特征的教学实践研讨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三楼舞蹈房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历史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教学研讨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希腊城邦和亚历山大帝国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三楼会议室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顾菊仙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埃及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初中地理情境教学的研讨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六（2)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3：10-3:50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1号楼416室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科学、生命科学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跨学科案例分析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科学实验室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范磊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鱼跃前滚翻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合理安排运动负荷，提高学练效率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篮球场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3：10-3:50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阅览室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中小学美术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“金牛迎春”生肖纸艺创作研讨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东校二楼花泥室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中小学音乐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录像课观摩研讨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《生旦净丑演乾坤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生旦净丑演乾坤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东校底楼音乐室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中小学劳技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王金辉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《导线的连接和绝缘层的恢复》</w:t>
            </w: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利用STEM课程理念指导学生实践的策略研究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八（10）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3：10-3:50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东校二楼劳技室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exact"/>
        </w:trPr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中小学信息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顾卫星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312" w:after="312" w:line="240" w:lineRule="atLeas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录像课观摩研讨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《画图》</w:t>
            </w:r>
          </w:p>
          <w:p>
            <w:pPr>
              <w:snapToGrid w:val="0"/>
              <w:spacing w:before="312" w:after="312" w:line="24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画图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东校1号楼439机房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3：10-4：40</w:t>
            </w:r>
          </w:p>
        </w:tc>
      </w:tr>
    </w:tbl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</w:p>
    <w:sectPr>
      <w:pgSz w:w="16838" w:h="11905"/>
      <w:pgMar w:top="323" w:right="1440" w:bottom="3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2C118B7"/>
    <w:rsid w:val="083D07F0"/>
    <w:rsid w:val="08EE4B75"/>
    <w:rsid w:val="105E3B74"/>
    <w:rsid w:val="1A522C02"/>
    <w:rsid w:val="1C197C53"/>
    <w:rsid w:val="1C2C4424"/>
    <w:rsid w:val="1CD54CE6"/>
    <w:rsid w:val="1DEC38DC"/>
    <w:rsid w:val="2EA10F3F"/>
    <w:rsid w:val="30456175"/>
    <w:rsid w:val="36772279"/>
    <w:rsid w:val="434067C1"/>
    <w:rsid w:val="568D20C3"/>
    <w:rsid w:val="58285043"/>
    <w:rsid w:val="62092FC1"/>
    <w:rsid w:val="665369B7"/>
    <w:rsid w:val="69E60620"/>
    <w:rsid w:val="6EAF13B0"/>
    <w:rsid w:val="71061E72"/>
    <w:rsid w:val="71145BF6"/>
    <w:rsid w:val="72735298"/>
    <w:rsid w:val="7A3B2499"/>
    <w:rsid w:val="7AE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9</TotalTime>
  <ScaleCrop>false</ScaleCrop>
  <LinksUpToDate>false</LinksUpToDate>
  <CharactersWithSpaces>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唐海英</cp:lastModifiedBy>
  <dcterms:modified xsi:type="dcterms:W3CDTF">2020-11-12T07:29:09Z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