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D4" w:rsidRDefault="006D0C5B">
      <w:pPr>
        <w:pStyle w:val="a5"/>
        <w:spacing w:before="0" w:beforeAutospacing="0" w:after="0" w:afterAutospacing="0" w:line="560" w:lineRule="exact"/>
        <w:ind w:left="435" w:right="15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/>
          <w:sz w:val="36"/>
          <w:szCs w:val="36"/>
        </w:rPr>
        <w:t>20</w:t>
      </w: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20学年度第一学期工作计划</w:t>
      </w:r>
    </w:p>
    <w:p w:rsidR="00B020D4" w:rsidRDefault="006D0C5B">
      <w:pPr>
        <w:pStyle w:val="a5"/>
        <w:spacing w:before="0" w:beforeAutospacing="0" w:after="0" w:afterAutospacing="0" w:line="560" w:lineRule="exact"/>
        <w:ind w:left="435" w:right="150"/>
        <w:jc w:val="center"/>
        <w:rPr>
          <w:rFonts w:ascii="楷体_GB2312" w:eastAsia="楷体_GB2312" w:hAnsi="Times New Roman" w:cs="Times New Roman"/>
          <w:sz w:val="30"/>
          <w:szCs w:val="30"/>
        </w:rPr>
      </w:pPr>
      <w:r>
        <w:rPr>
          <w:rFonts w:ascii="楷体_GB2312" w:eastAsia="楷体_GB2312" w:hAnsi="Times New Roman" w:cs="楷体_GB2312" w:hint="eastAsia"/>
          <w:sz w:val="30"/>
          <w:szCs w:val="30"/>
        </w:rPr>
        <w:t>奉贤区育秀实验学校</w:t>
      </w:r>
    </w:p>
    <w:p w:rsidR="00B020D4" w:rsidRDefault="00B020D4">
      <w:pPr>
        <w:pStyle w:val="a5"/>
        <w:spacing w:before="0" w:beforeAutospacing="0" w:after="0" w:afterAutospacing="0" w:line="560" w:lineRule="exact"/>
        <w:ind w:left="435" w:right="150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黑体" w:hint="eastAsia"/>
          <w:sz w:val="30"/>
          <w:szCs w:val="30"/>
        </w:rPr>
        <w:t>一、指导思想与目标定位</w:t>
      </w:r>
    </w:p>
    <w:p w:rsidR="00B020D4" w:rsidRDefault="006D0C5B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以习近平新时代中国特色社会主义思想为指导，认真贯彻党的</w:t>
      </w:r>
      <w:r>
        <w:rPr>
          <w:rFonts w:ascii="仿宋" w:eastAsia="仿宋" w:hAnsi="仿宋" w:cs="仿宋_GB2312" w:hint="eastAsia"/>
          <w:sz w:val="30"/>
          <w:szCs w:val="30"/>
        </w:rPr>
        <w:t>十九大、全国教育大会、上海教育大会精神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，落实区教育大会总部署。做好“十三五”收官工作，谋划“十四五”工作布局。以奉贤区建设“贤文化”和“自然、活力、和润”南上海品质教育区为战略目标，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坚持依法办学、人文引领、优质均衡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；注重以人为本、丰富内涵、凸显特色。根据学校实际情况，以创优质均衡区为契机，以迎接市课程教学大调研为抓手，重校园文化建设，创新教师队伍建设，进一步深化教育教学改革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，</w:t>
      </w:r>
      <w:r w:rsidR="00C40AEF">
        <w:rPr>
          <w:rFonts w:ascii="仿宋" w:eastAsia="仿宋" w:hAnsi="仿宋" w:cs="仿宋" w:hint="eastAsia"/>
          <w:bCs/>
          <w:color w:val="000000"/>
          <w:sz w:val="30"/>
          <w:szCs w:val="30"/>
        </w:rPr>
        <w:t>关注学生的全面发展和多元成长，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为每位学生的健康幸福成长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赋能，</w:t>
      </w:r>
      <w:r w:rsidR="00C40AEF" w:rsidRPr="00C40AEF">
        <w:rPr>
          <w:rFonts w:ascii="仿宋" w:eastAsia="仿宋" w:hAnsi="仿宋" w:cs="仿宋" w:hint="eastAsia"/>
          <w:color w:val="000000"/>
          <w:sz w:val="30"/>
          <w:szCs w:val="30"/>
        </w:rPr>
        <w:t>在新时代中实现学校新一轮的发展。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二、重点工作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（一）突出重点工作，提升办学品质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1、迎接优质均衡督导，完善学校整体工作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认真准备、迎接国家义务教育优质均衡发展评估认定工作，围绕条件保障、队伍建设、立德树人、课程教学、自主创新、社会认可度等方面全面完善学校整体工作，促进学校优质发展。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2、做好疫情防控工作，保障师生身心健康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继续高度重视新冠疫情防控工作，统一领导指挥，加强宣传教育，认真落实各类预案，确保师生身心健康。有效部署落实线下线上相结合的教育教学工作，打赢新冠疫情防控工作战役。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3、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迎接课程教学大调研，提高学校办学质量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以迎接市课程教学大调研为抓手，全面梳理学校教学情况，通过自查，总结经验，寻找薄弱点，整改完善，提高学校课程教学工作水平。</w:t>
      </w:r>
    </w:p>
    <w:p w:rsidR="00B020D4" w:rsidRDefault="006D0C5B">
      <w:pPr>
        <w:pStyle w:val="a5"/>
        <w:numPr>
          <w:ilvl w:val="0"/>
          <w:numId w:val="1"/>
        </w:numPr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加强队伍建设，促进学校可持续发展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1、加强师德师风建设，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营造风清气正的教育氛围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全面开展“十四五”师干训工作，</w:t>
      </w:r>
      <w:r w:rsidR="00002BE7" w:rsidRPr="00002BE7">
        <w:rPr>
          <w:rFonts w:ascii="仿宋" w:eastAsia="仿宋" w:hAnsi="仿宋" w:cs="仿宋" w:hint="eastAsia"/>
          <w:color w:val="000000"/>
          <w:sz w:val="30"/>
          <w:szCs w:val="30"/>
        </w:rPr>
        <w:t>探索符合学校实际的、卓有成效的校本研</w:t>
      </w:r>
      <w:r w:rsidR="00002BE7">
        <w:rPr>
          <w:rFonts w:ascii="仿宋" w:eastAsia="仿宋" w:hAnsi="仿宋" w:cs="仿宋" w:hint="eastAsia"/>
          <w:color w:val="000000"/>
          <w:sz w:val="30"/>
          <w:szCs w:val="30"/>
        </w:rPr>
        <w:t>修项目和研修模式，</w:t>
      </w:r>
      <w:r w:rsidR="00002BE7" w:rsidRPr="00002BE7">
        <w:rPr>
          <w:rFonts w:ascii="仿宋" w:eastAsia="仿宋" w:hAnsi="仿宋" w:cs="仿宋" w:hint="eastAsia"/>
          <w:color w:val="000000"/>
          <w:sz w:val="30"/>
          <w:szCs w:val="30"/>
        </w:rPr>
        <w:t>提升教师专业素养、实现</w:t>
      </w:r>
      <w:r w:rsidR="00002BE7">
        <w:rPr>
          <w:rFonts w:ascii="仿宋" w:eastAsia="仿宋" w:hAnsi="仿宋" w:cs="仿宋" w:hint="eastAsia"/>
          <w:color w:val="000000"/>
          <w:sz w:val="30"/>
          <w:szCs w:val="30"/>
        </w:rPr>
        <w:t>师资队伍</w:t>
      </w:r>
      <w:r w:rsidR="00002BE7" w:rsidRPr="00002BE7">
        <w:rPr>
          <w:rFonts w:ascii="仿宋" w:eastAsia="仿宋" w:hAnsi="仿宋" w:cs="仿宋" w:hint="eastAsia"/>
          <w:color w:val="000000"/>
          <w:sz w:val="30"/>
          <w:szCs w:val="30"/>
        </w:rPr>
        <w:t>的可持续发展。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切实抓好教职工政治学习，提高学习实效。</w:t>
      </w:r>
    </w:p>
    <w:p w:rsidR="00B020D4" w:rsidRDefault="006D0C5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深化师德教育活动。进一步弘扬育秀五种精神（主人翁精神、团结协作精神、艰苦奋斗精神、敢于担当精神、开拓创新精神）。以《育秀》校刊、画廊宣传版面等为载体，加强正面宣传</w:t>
      </w:r>
      <w:r>
        <w:rPr>
          <w:rFonts w:ascii="仿宋" w:eastAsia="仿宋" w:hAnsi="仿宋" w:cs="仿宋" w:hint="eastAsia"/>
          <w:sz w:val="30"/>
          <w:szCs w:val="30"/>
        </w:rPr>
        <w:t>引导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树立先进教师典型。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规范办学行为，</w:t>
      </w:r>
      <w:r>
        <w:rPr>
          <w:rStyle w:val="NormalCharacter"/>
          <w:rFonts w:ascii="仿宋_GB2312" w:eastAsia="仿宋_GB2312" w:hAnsi="宋体" w:hint="eastAsia"/>
          <w:sz w:val="30"/>
          <w:szCs w:val="30"/>
        </w:rPr>
        <w:t>严格实施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师德建设责任追究机制，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杜绝各类违纪违规现象发生，</w:t>
      </w:r>
      <w:r>
        <w:rPr>
          <w:rFonts w:ascii="仿宋_GB2312" w:eastAsia="仿宋_GB2312" w:hAnsi="仿宋_GB2312" w:cs="仿宋_GB2312" w:hint="eastAsia"/>
          <w:sz w:val="30"/>
          <w:szCs w:val="30"/>
        </w:rPr>
        <w:t>积极营造风清气正的教育氛围。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2、加强干部队伍建设，提升行政管理水平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加强中心组学习研讨，坚持以人为本，创新工作方法，提高班子成员的整体素质和管理能力，进一步增强文化管理意识和能力。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继续落实学校党政干部蹲点制，抓好一条线，落实一个“块”（年级组），蹲好一个“点”（教研组），落实精细化管理。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贯彻落实“中央八项规定”，认真执行教育局“三重一大”制度，强化教育经费的规范使用和科学管理，坚持重大问题集体讨论，规范程序，记录详实，保证学校重大决策的科学性、民主性、合法性。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3、深化全员岗位聘任，激发教师队伍活力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积极实践人事制度改革，深化全员岗位聘任工作。完善学校实施方案，加强过程管理、督查评估，实现科学配置、岗位优聘，全面激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活教师队伍活力。继续实行中层干部竞聘上岗制度，</w:t>
      </w:r>
      <w:r>
        <w:rPr>
          <w:rStyle w:val="NormalCharacter"/>
          <w:rFonts w:ascii="仿宋_GB2312" w:eastAsia="仿宋_GB2312" w:hint="eastAsia"/>
          <w:sz w:val="30"/>
          <w:szCs w:val="30"/>
        </w:rPr>
        <w:t>落实中层管理干部任期轮岗机制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，促进学校后续发展。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4、加大骨干教师培养力度，加强</w:t>
      </w:r>
      <w:r w:rsidR="00E41C5E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人才队伍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建设</w:t>
      </w:r>
    </w:p>
    <w:p w:rsidR="00B020D4" w:rsidRDefault="006D0C5B">
      <w:pPr>
        <w:pStyle w:val="a5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采取积极措施，搭建平台，做好市、区、镇、校骨干教师的培养、评选工作，形成合理梯队。制定相关措施，发挥卓越教师的示范作用，凸显骨干教师的引领作用，抓好青年教师的培养工作，培养特色特长教师，加强学校人才队伍建设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（三）坚持立德树人，培育“诚恒”品质</w:t>
      </w:r>
    </w:p>
    <w:p w:rsidR="00B020D4" w:rsidRDefault="00E41C5E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="006D0C5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加强德育队伍建设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，推进整体育人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坚持立德树人大德育理念，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倡导“全员育人”意识，使“育人教书”成为每一个教职工自觉的意识和行为。充分发挥“育星班主任工作室”的指导引领作用，注重对青年班主任队伍的培养，加强班主任队伍整体素质的提高。</w:t>
      </w:r>
      <w:r w:rsidR="00E41C5E" w:rsidRPr="00E41C5E">
        <w:rPr>
          <w:rFonts w:ascii="仿宋" w:eastAsia="仿宋" w:hAnsi="仿宋" w:cs="仿宋" w:hint="eastAsia"/>
          <w:color w:val="000000"/>
          <w:sz w:val="30"/>
          <w:szCs w:val="30"/>
        </w:rPr>
        <w:t>积极探索新时代</w:t>
      </w:r>
      <w:r w:rsidR="00E41C5E">
        <w:rPr>
          <w:rFonts w:ascii="仿宋" w:eastAsia="仿宋" w:hAnsi="仿宋" w:cs="仿宋" w:hint="eastAsia"/>
          <w:color w:val="000000"/>
          <w:sz w:val="30"/>
          <w:szCs w:val="30"/>
        </w:rPr>
        <w:t>育人</w:t>
      </w:r>
      <w:r w:rsidR="00E41C5E" w:rsidRPr="00E41C5E">
        <w:rPr>
          <w:rFonts w:ascii="仿宋" w:eastAsia="仿宋" w:hAnsi="仿宋" w:cs="仿宋" w:hint="eastAsia"/>
          <w:color w:val="000000"/>
          <w:sz w:val="30"/>
          <w:szCs w:val="30"/>
        </w:rPr>
        <w:t>的新路径，努力形成</w:t>
      </w:r>
      <w:r w:rsidR="00E41C5E">
        <w:rPr>
          <w:rFonts w:ascii="仿宋" w:eastAsia="仿宋" w:hAnsi="仿宋" w:cs="仿宋" w:hint="eastAsia"/>
          <w:color w:val="000000"/>
          <w:sz w:val="30"/>
          <w:szCs w:val="30"/>
        </w:rPr>
        <w:t>学校</w:t>
      </w:r>
      <w:r w:rsidR="00E41C5E" w:rsidRPr="00E41C5E">
        <w:rPr>
          <w:rFonts w:ascii="仿宋" w:eastAsia="仿宋" w:hAnsi="仿宋" w:cs="仿宋" w:hint="eastAsia"/>
          <w:color w:val="000000"/>
          <w:sz w:val="30"/>
          <w:szCs w:val="30"/>
        </w:rPr>
        <w:t>整体育人的新模式。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="00E41C5E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完善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德育课程体系</w:t>
      </w:r>
      <w:r w:rsidR="00E41C5E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，落实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贤文化教育。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完善学校“诚恒”德育课程体系，落实“贤文化”教育特色，推进“人文蕴育”工程。</w:t>
      </w:r>
      <w:r w:rsidR="00E41C5E">
        <w:rPr>
          <w:rFonts w:ascii="仿宋" w:eastAsia="仿宋" w:hAnsi="仿宋" w:cs="仿宋" w:hint="eastAsia"/>
          <w:color w:val="000000"/>
          <w:sz w:val="30"/>
          <w:szCs w:val="30"/>
        </w:rPr>
        <w:t>开展丰富多彩的主题教育活动，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深入推进社会主义核心价值观教育和中华优秀传统文化教育。</w:t>
      </w:r>
    </w:p>
    <w:p w:rsidR="00B020D4" w:rsidRDefault="00E41C5E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、加强行规养成教育，培育</w:t>
      </w:r>
      <w:r w:rsidR="006D0C5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“诚恒”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品质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以“诚恒”校训为引领，注重学生行为规范养成教育，积极探索</w:t>
      </w:r>
      <w:r w:rsidR="00E41C5E">
        <w:rPr>
          <w:rFonts w:ascii="仿宋" w:eastAsia="仿宋" w:hAnsi="仿宋" w:cs="仿宋" w:hint="eastAsia"/>
          <w:color w:val="000000"/>
          <w:sz w:val="30"/>
          <w:szCs w:val="30"/>
        </w:rPr>
        <w:t>线上线下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教育管理工作的新途径。不断创新教育机制和方法，以“星级行规示范班评比”、“育秀之星评比”、“特殊学生跟踪档案”等为抓手，落实“诚恒”教育，争创一流校风纪。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、推进“初中综合素质评价”工作</w:t>
      </w:r>
      <w:r w:rsidR="00E41C5E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，促进学生全面发展</w:t>
      </w:r>
    </w:p>
    <w:p w:rsidR="00B020D4" w:rsidRDefault="00E41C5E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探索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落实“学生社会实践信息记录电子平台”的实践及规范操作，做到全面提升学生的整体素养、科学评估学生的身心发展，为适应新中考政策积累经验，提供有效做法。</w:t>
      </w:r>
    </w:p>
    <w:p w:rsidR="00B020D4" w:rsidRDefault="00E41C5E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、全面实施</w:t>
      </w:r>
      <w:r w:rsidR="006D0C5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劳动教育，</w:t>
      </w:r>
      <w:r w:rsidR="008C7BFE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崇尚勤俭节约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加强落实劳动教育，立足课堂，依托实践活动，构建劳动教育体</w:t>
      </w:r>
      <w:bookmarkStart w:id="0" w:name="_GoBack"/>
      <w:bookmarkEnd w:id="0"/>
      <w:r>
        <w:rPr>
          <w:rFonts w:ascii="仿宋_GB2312" w:eastAsia="仿宋_GB2312" w:cs="仿宋_GB2312" w:hint="eastAsia"/>
          <w:sz w:val="30"/>
          <w:szCs w:val="30"/>
        </w:rPr>
        <w:t>系。注重课程体验，开设动手类拓展课程，精心设计实践活动，倡导和组织学生参加公益劳动，注重家校结合，培养学生良好的劳动意识和劳动习惯。</w:t>
      </w:r>
    </w:p>
    <w:p w:rsidR="008C7BFE" w:rsidRDefault="008C7BFE" w:rsidP="008C7BFE">
      <w:pPr>
        <w:pStyle w:val="a5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在劳动教育中</w:t>
      </w:r>
      <w:r w:rsidRPr="008C7BFE">
        <w:rPr>
          <w:rFonts w:ascii="仿宋_GB2312" w:eastAsia="仿宋_GB2312" w:cs="仿宋_GB2312" w:hint="eastAsia"/>
          <w:sz w:val="30"/>
          <w:szCs w:val="30"/>
        </w:rPr>
        <w:t>切实培养节约习惯，</w:t>
      </w:r>
      <w:r w:rsidRPr="008C7BFE">
        <w:rPr>
          <w:rFonts w:ascii="仿宋_GB2312" w:eastAsia="仿宋_GB2312" w:cs="仿宋_GB2312" w:hint="eastAsia"/>
          <w:sz w:val="30"/>
          <w:szCs w:val="30"/>
        </w:rPr>
        <w:t>制止餐饮浪费</w:t>
      </w:r>
      <w:r>
        <w:rPr>
          <w:rFonts w:ascii="仿宋_GB2312" w:eastAsia="仿宋_GB2312" w:cs="仿宋_GB2312" w:hint="eastAsia"/>
          <w:sz w:val="30"/>
          <w:szCs w:val="30"/>
        </w:rPr>
        <w:t>，</w:t>
      </w:r>
      <w:r w:rsidRPr="008C7BFE">
        <w:rPr>
          <w:rFonts w:ascii="仿宋_GB2312" w:eastAsia="仿宋_GB2312" w:cs="仿宋_GB2312" w:hint="eastAsia"/>
          <w:sz w:val="30"/>
          <w:szCs w:val="30"/>
        </w:rPr>
        <w:t>营造浪费可耻、节约为荣的</w:t>
      </w:r>
      <w:r>
        <w:rPr>
          <w:rFonts w:ascii="仿宋_GB2312" w:eastAsia="仿宋_GB2312" w:cs="仿宋_GB2312" w:hint="eastAsia"/>
          <w:sz w:val="30"/>
          <w:szCs w:val="30"/>
        </w:rPr>
        <w:t>良好</w:t>
      </w:r>
      <w:r w:rsidRPr="008C7BFE">
        <w:rPr>
          <w:rFonts w:ascii="仿宋_GB2312" w:eastAsia="仿宋_GB2312" w:cs="仿宋_GB2312" w:hint="eastAsia"/>
          <w:sz w:val="30"/>
          <w:szCs w:val="30"/>
        </w:rPr>
        <w:t>氛围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0432DC" w:rsidRPr="000432DC" w:rsidRDefault="001124E1" w:rsidP="008C7BFE">
      <w:pPr>
        <w:pStyle w:val="a5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将实施劳动教育与</w:t>
      </w:r>
      <w:r w:rsidRPr="000432DC">
        <w:rPr>
          <w:rFonts w:ascii="仿宋_GB2312" w:eastAsia="仿宋_GB2312" w:cs="仿宋_GB2312" w:hint="eastAsia"/>
          <w:sz w:val="30"/>
          <w:szCs w:val="30"/>
        </w:rPr>
        <w:t>降低青少年近视、肥胖率</w:t>
      </w:r>
      <w:r w:rsidR="0054448A">
        <w:rPr>
          <w:rFonts w:ascii="仿宋_GB2312" w:eastAsia="仿宋_GB2312" w:cs="仿宋_GB2312" w:hint="eastAsia"/>
          <w:sz w:val="30"/>
          <w:szCs w:val="30"/>
        </w:rPr>
        <w:t>工作有机结合，</w:t>
      </w:r>
      <w:r>
        <w:rPr>
          <w:rFonts w:ascii="仿宋_GB2312" w:eastAsia="仿宋_GB2312" w:cs="仿宋_GB2312" w:hint="eastAsia"/>
          <w:sz w:val="30"/>
          <w:szCs w:val="30"/>
        </w:rPr>
        <w:t>加强宣传，开展</w:t>
      </w:r>
      <w:r w:rsidR="0054448A">
        <w:rPr>
          <w:rFonts w:ascii="仿宋_GB2312" w:eastAsia="仿宋_GB2312" w:cs="仿宋_GB2312" w:hint="eastAsia"/>
          <w:sz w:val="30"/>
          <w:szCs w:val="30"/>
        </w:rPr>
        <w:t>有益</w:t>
      </w:r>
      <w:r>
        <w:rPr>
          <w:rFonts w:ascii="仿宋_GB2312" w:eastAsia="仿宋_GB2312" w:cs="仿宋_GB2312" w:hint="eastAsia"/>
          <w:sz w:val="30"/>
          <w:szCs w:val="30"/>
        </w:rPr>
        <w:t>活动</w:t>
      </w:r>
      <w:r w:rsidR="000432DC" w:rsidRPr="000432DC">
        <w:rPr>
          <w:rFonts w:ascii="仿宋_GB2312" w:eastAsia="仿宋_GB2312" w:cs="仿宋_GB2312" w:hint="eastAsia"/>
          <w:sz w:val="30"/>
          <w:szCs w:val="30"/>
        </w:rPr>
        <w:t>，</w:t>
      </w:r>
      <w:r>
        <w:rPr>
          <w:rFonts w:ascii="仿宋_GB2312" w:eastAsia="仿宋_GB2312" w:cs="仿宋_GB2312" w:hint="eastAsia"/>
          <w:sz w:val="30"/>
          <w:szCs w:val="30"/>
        </w:rPr>
        <w:t>培养良好的用眼习惯、运动习惯</w:t>
      </w:r>
      <w:r w:rsidR="000432DC" w:rsidRPr="000432DC">
        <w:rPr>
          <w:rFonts w:ascii="仿宋_GB2312" w:eastAsia="仿宋_GB2312" w:cs="仿宋_GB2312" w:hint="eastAsia"/>
          <w:sz w:val="30"/>
          <w:szCs w:val="30"/>
        </w:rPr>
        <w:t>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、开展</w:t>
      </w:r>
      <w:r w:rsidR="00E41C5E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各类实践活动，落实传统文化教育</w:t>
      </w:r>
    </w:p>
    <w:p w:rsidR="00B020D4" w:rsidRDefault="00433EB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精心组织好区、校级层面的重大活动，开展好“第二十三届体育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节”、“第二十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一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科技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节”、各类仪式教育、节假日活动、城市少年宫活动、志愿者服务活动等，寓教育于丰富多彩的活动中。</w:t>
      </w:r>
    </w:p>
    <w:p w:rsidR="004120C5" w:rsidRDefault="006D0C5B" w:rsidP="004120C5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、重视心理健康教育、法制教育，加大家庭教育指导力度</w:t>
      </w:r>
    </w:p>
    <w:p w:rsidR="00433EBF" w:rsidRDefault="006D0C5B" w:rsidP="004120C5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完善校、班二级心理危机干预网络，加强心理健康教育师资队伍建设，给学生和家长提供更好的心理健康指导；充分发挥“心语轩”心理咨询室的作用，切实做好心理障碍学生疏导工作。</w:t>
      </w:r>
    </w:p>
    <w:p w:rsidR="00433EBF" w:rsidRDefault="006D0C5B" w:rsidP="004120C5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加强法制纪律教育，</w:t>
      </w:r>
      <w:r w:rsidR="00433EBF" w:rsidRPr="00433EBF">
        <w:rPr>
          <w:rFonts w:ascii="仿宋" w:eastAsia="仿宋" w:hAnsi="仿宋" w:cs="仿宋" w:hint="eastAsia"/>
          <w:color w:val="000000"/>
          <w:sz w:val="30"/>
          <w:szCs w:val="30"/>
        </w:rPr>
        <w:t>加大校园防欺凌、防性侵、防网络沉迷、交通、消防等教育的意识，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整合多方力量，</w:t>
      </w:r>
      <w:r w:rsidR="00433EBF" w:rsidRPr="00433EBF">
        <w:rPr>
          <w:rFonts w:ascii="仿宋" w:eastAsia="仿宋" w:hAnsi="仿宋" w:cs="仿宋" w:hint="eastAsia"/>
          <w:color w:val="000000"/>
          <w:sz w:val="30"/>
          <w:szCs w:val="30"/>
        </w:rPr>
        <w:t>努力做好未成年人保护工作。</w:t>
      </w:r>
    </w:p>
    <w:p w:rsidR="004120C5" w:rsidRPr="004120C5" w:rsidRDefault="004120C5" w:rsidP="000432DC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健全家长委员会和家长学校工作机制</w:t>
      </w:r>
      <w:r w:rsidR="00433EBF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办好家长学校，加强对家庭教育的有效指导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，形成</w:t>
      </w:r>
      <w:r w:rsidRPr="004120C5">
        <w:rPr>
          <w:rFonts w:ascii="仿宋" w:eastAsia="仿宋" w:hAnsi="仿宋" w:cs="仿宋" w:hint="eastAsia"/>
          <w:color w:val="000000"/>
          <w:sz w:val="30"/>
          <w:szCs w:val="30"/>
        </w:rPr>
        <w:t>“家校相伴，书韵飘香”家教指导品牌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特色</w:t>
      </w:r>
      <w:r w:rsidR="00433EBF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定期举办好家长开放日活动，做好满意度调研工作，使学校与家庭能真正形成合力。</w:t>
      </w:r>
    </w:p>
    <w:p w:rsidR="00B020D4" w:rsidRDefault="006D0C5B" w:rsidP="000432DC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（四）深化“阅读指导”综合课程，</w:t>
      </w:r>
      <w:r w:rsidR="00822493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纵深推进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教学改革</w:t>
      </w:r>
    </w:p>
    <w:p w:rsidR="00822493" w:rsidRPr="006D0C5B" w:rsidRDefault="00822493" w:rsidP="000432DC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6D0C5B">
        <w:rPr>
          <w:rFonts w:ascii="仿宋" w:eastAsia="仿宋" w:hAnsi="仿宋" w:hint="eastAsia"/>
          <w:b/>
          <w:bCs/>
          <w:color w:val="000000"/>
          <w:sz w:val="30"/>
          <w:szCs w:val="30"/>
        </w:rPr>
        <w:t>1、全力迎接市课程教学大调研，提高学校办学质量</w:t>
      </w:r>
    </w:p>
    <w:p w:rsidR="00822493" w:rsidRDefault="00822493" w:rsidP="000432DC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D0C5B">
        <w:rPr>
          <w:rFonts w:ascii="仿宋" w:eastAsia="仿宋" w:hAnsi="仿宋" w:hint="eastAsia"/>
          <w:bCs/>
          <w:color w:val="000000"/>
          <w:sz w:val="30"/>
          <w:szCs w:val="30"/>
        </w:rPr>
        <w:t>以迎接市课程教学大调研为抓手，围绕“全面课程、校本特色；人文课堂，有效教学”的课程教学总目标，全面检查、梳理学校教学情况，总结经验，改进薄弱环节，提高学校课程教学工作水平。</w:t>
      </w:r>
    </w:p>
    <w:p w:rsidR="00990EE4" w:rsidRPr="00990EE4" w:rsidRDefault="00990EE4" w:rsidP="00990EE4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990EE4">
        <w:rPr>
          <w:rFonts w:ascii="仿宋" w:eastAsia="仿宋" w:hAnsi="仿宋" w:hint="eastAsia"/>
          <w:bCs/>
          <w:color w:val="000000"/>
          <w:sz w:val="30"/>
          <w:szCs w:val="30"/>
        </w:rPr>
        <w:t>积极参加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区第二十五</w:t>
      </w:r>
      <w:r w:rsidRPr="00990EE4">
        <w:rPr>
          <w:rFonts w:ascii="仿宋" w:eastAsia="仿宋" w:hAnsi="仿宋" w:hint="eastAsia"/>
          <w:bCs/>
          <w:color w:val="000000"/>
          <w:sz w:val="30"/>
          <w:szCs w:val="30"/>
        </w:rPr>
        <w:t>届教学节活动，推动学校课程建设。</w:t>
      </w:r>
    </w:p>
    <w:p w:rsidR="00B020D4" w:rsidRPr="006D0C5B" w:rsidRDefault="006D0C5B" w:rsidP="000432DC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6D0C5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2、深化“阅读指导”综合课程研究，推动</w:t>
      </w:r>
      <w:r w:rsidR="008F5462" w:rsidRPr="006D0C5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课程教学信息化</w:t>
      </w:r>
      <w:r w:rsidRPr="006D0C5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创新</w:t>
      </w:r>
    </w:p>
    <w:p w:rsidR="00B020D4" w:rsidRDefault="000432DC" w:rsidP="000432DC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深入推进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《大数据驱动下阅读指导课程建设的深化研究》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项目研究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在阅读指导综合课程的实施中，</w:t>
      </w:r>
      <w:r w:rsidRPr="000432DC">
        <w:rPr>
          <w:rFonts w:ascii="仿宋" w:eastAsia="仿宋" w:hAnsi="仿宋" w:cs="仿宋" w:hint="eastAsia"/>
          <w:color w:val="000000"/>
          <w:sz w:val="30"/>
          <w:szCs w:val="30"/>
        </w:rPr>
        <w:t>借助信息技术，构建融“阅读-指导-检测”为一体的阅读指导综合课程数据平台，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形成教学特色，推进教育信息化建设，着眼于学生的终身发展</w:t>
      </w:r>
      <w:r w:rsidR="008F5462">
        <w:rPr>
          <w:rFonts w:ascii="仿宋" w:eastAsia="仿宋" w:hAnsi="仿宋" w:cs="仿宋" w:hint="eastAsia"/>
          <w:color w:val="000000"/>
          <w:sz w:val="30"/>
          <w:szCs w:val="30"/>
        </w:rPr>
        <w:t>，提升学校教学质量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822493" w:rsidRPr="00822493" w:rsidRDefault="000432DC" w:rsidP="000432DC">
      <w:pPr>
        <w:pStyle w:val="a5"/>
        <w:spacing w:before="0" w:beforeAutospacing="0" w:after="0" w:afterAutospacing="0" w:line="560" w:lineRule="exact"/>
        <w:ind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</w:t>
      </w:r>
      <w:r w:rsidR="00822493" w:rsidRPr="00822493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、以课题研究为抓手，加强教研组建设</w:t>
      </w:r>
    </w:p>
    <w:p w:rsidR="00822493" w:rsidRPr="00822493" w:rsidRDefault="00822493" w:rsidP="000432DC">
      <w:pPr>
        <w:pStyle w:val="a5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822493">
        <w:rPr>
          <w:rFonts w:ascii="仿宋" w:eastAsia="仿宋" w:hAnsi="仿宋" w:cs="仿宋" w:hint="eastAsia"/>
          <w:color w:val="000000"/>
          <w:sz w:val="30"/>
          <w:szCs w:val="30"/>
        </w:rPr>
        <w:t>以区重点课题</w:t>
      </w:r>
      <w:r w:rsidRPr="00822493">
        <w:rPr>
          <w:rFonts w:ascii="仿宋" w:eastAsia="仿宋" w:hAnsi="仿宋" w:cs="仿宋" w:hint="eastAsia"/>
          <w:bCs/>
          <w:color w:val="000000"/>
          <w:sz w:val="30"/>
          <w:szCs w:val="30"/>
        </w:rPr>
        <w:t>《基于“1+X”创新机制的学校教研组蜕变式发展的实践研究》为抓手，</w:t>
      </w:r>
      <w:r w:rsidRPr="00822493">
        <w:rPr>
          <w:rFonts w:ascii="仿宋" w:eastAsia="仿宋" w:hAnsi="仿宋" w:cs="仿宋" w:hint="eastAsia"/>
          <w:color w:val="000000"/>
          <w:sz w:val="30"/>
          <w:szCs w:val="30"/>
        </w:rPr>
        <w:t>加强教研组、备课组建设。在新时代教育思想指导下，探索基于“1+X”创新机制的学校教研组蜕变式发展的基本路径、实施策略等，形成优质多样、特色鲜明、充满活力的教研新形态，促进教师专业发展，深化课程改革，努力实现全面育人的教育目标。</w:t>
      </w:r>
    </w:p>
    <w:p w:rsidR="00B020D4" w:rsidRDefault="006D0C5B" w:rsidP="000432DC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0"/>
          <w:szCs w:val="30"/>
        </w:rPr>
        <w:t>4、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坚持“全面课程、校本特色”，促进学生全面发展</w:t>
      </w:r>
    </w:p>
    <w:p w:rsidR="008F5462" w:rsidRDefault="006D0C5B" w:rsidP="000432DC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学校严格执行市教委制定的课程计划，整合各种教育资源，统筹安排三类课程，制定具有学校特点的课程方案和计划，进一步加强学校的课程领导力。开齐开足课程和科目，落实各项专题教育，丰富学生的校园生活，关注每个学生的健康成长。进一步抓好拓展型课程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探究型课程的实施，积极推进校本特色课程建设。在扎实实施</w:t>
      </w:r>
      <w:r>
        <w:rPr>
          <w:rFonts w:ascii="仿宋" w:eastAsia="仿宋" w:hAnsi="仿宋" w:cs="仿宋"/>
          <w:color w:val="000000"/>
          <w:sz w:val="30"/>
          <w:szCs w:val="30"/>
        </w:rPr>
        <w:t>8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项区级特色课程的基础上，不断创新发展。</w:t>
      </w:r>
    </w:p>
    <w:p w:rsidR="00B020D4" w:rsidRDefault="008F5462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继续抓好落实校语言文字工作，与学校的阅读指导课程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有机融合，</w:t>
      </w:r>
      <w:r w:rsidR="00822493" w:rsidRPr="00822493">
        <w:rPr>
          <w:rFonts w:ascii="仿宋" w:eastAsia="仿宋" w:hAnsi="仿宋" w:cs="仿宋" w:hint="eastAsia"/>
          <w:color w:val="000000"/>
          <w:sz w:val="30"/>
          <w:szCs w:val="30"/>
        </w:rPr>
        <w:t>开展经典诵读、“写好中国字，做好中国人”等项目，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形成“童谣创编”特色品牌项目，促进学生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全面发展。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5</w:t>
      </w:r>
      <w:r w:rsidR="00570B67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、加强教学常规管理，有效落实“减负增效”</w:t>
      </w:r>
    </w:p>
    <w:p w:rsidR="00B020D4" w:rsidRDefault="008F5462" w:rsidP="008F5462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8F5462">
        <w:rPr>
          <w:rFonts w:ascii="仿宋" w:eastAsia="仿宋" w:hAnsi="仿宋" w:cs="仿宋" w:hint="eastAsia"/>
          <w:color w:val="000000"/>
          <w:sz w:val="30"/>
          <w:szCs w:val="30"/>
        </w:rPr>
        <w:t>进一步规范课程教学工作，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加强“三风”建设，加强精细化管理。全面夯实小学部的基础，</w:t>
      </w:r>
      <w:r w:rsidR="00570B67">
        <w:rPr>
          <w:rFonts w:ascii="仿宋" w:eastAsia="仿宋" w:hAnsi="仿宋" w:cs="仿宋" w:hint="eastAsia"/>
          <w:color w:val="000000"/>
          <w:sz w:val="30"/>
          <w:szCs w:val="30"/>
        </w:rPr>
        <w:t>重点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培养学生的学习兴趣和良好的学习习惯，为学生的终身学习打好基础。健全“绿色学业”质量监控体系，加强教学研究，</w:t>
      </w:r>
      <w:r w:rsidR="00570B67">
        <w:rPr>
          <w:rFonts w:ascii="仿宋" w:eastAsia="仿宋" w:hAnsi="仿宋" w:cs="仿宋" w:hint="eastAsia"/>
          <w:color w:val="000000"/>
          <w:sz w:val="30"/>
          <w:szCs w:val="30"/>
        </w:rPr>
        <w:t>减轻学生过重课业负担，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有效落实减负增效。加强家校沟通，做好满意度调研。认真做好中小学毕业班教学管理工作，加强质量监控，再创佳绩。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6、做好中考改革工作，改进课程教学评价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加强学习和宣传，落实中考改革背景下教育观念和教育行为的转变。推进“初中综合素质评价”工作，</w:t>
      </w:r>
      <w:r>
        <w:rPr>
          <w:rFonts w:ascii="仿宋_GB2312" w:eastAsia="仿宋_GB2312" w:cs="仿宋_GB2312" w:hint="eastAsia"/>
          <w:sz w:val="30"/>
          <w:szCs w:val="30"/>
        </w:rPr>
        <w:t>建立科学的教学评价体系，树立和践行全面的教学质量观，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以此推动学校教育教学改革发展。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7、以课堂教学为主阵地，落实学科德育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以课堂教学为主阵地，结合学科特点有意识地落实德育教育，使“育人教书”成为每一个教职工自觉的意识和行为。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8、实施学校特色发展“品牌”计划，推进“美育工程”建设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全面推进美育工程建设，</w:t>
      </w:r>
      <w:r w:rsidR="00822493">
        <w:rPr>
          <w:rFonts w:ascii="仿宋" w:eastAsia="仿宋" w:hAnsi="仿宋" w:cs="仿宋" w:hint="eastAsia"/>
          <w:color w:val="000000"/>
          <w:sz w:val="30"/>
          <w:szCs w:val="30"/>
        </w:rPr>
        <w:t>认真落实</w:t>
      </w:r>
      <w:r w:rsidR="000432DC">
        <w:rPr>
          <w:rFonts w:ascii="仿宋" w:eastAsia="仿宋" w:hAnsi="仿宋" w:cs="仿宋" w:hint="eastAsia"/>
          <w:color w:val="000000"/>
          <w:sz w:val="30"/>
          <w:szCs w:val="30"/>
        </w:rPr>
        <w:t>“民乐”等</w:t>
      </w:r>
      <w:r w:rsidR="00570B67">
        <w:rPr>
          <w:rFonts w:ascii="仿宋" w:eastAsia="仿宋" w:hAnsi="仿宋" w:cs="仿宋" w:hint="eastAsia"/>
          <w:color w:val="000000"/>
          <w:sz w:val="30"/>
          <w:szCs w:val="30"/>
        </w:rPr>
        <w:t>区第一轮</w:t>
      </w:r>
      <w:r w:rsidR="00822493">
        <w:rPr>
          <w:rFonts w:ascii="仿宋" w:eastAsia="仿宋" w:hAnsi="仿宋" w:cs="仿宋" w:hint="eastAsia"/>
          <w:color w:val="000000"/>
          <w:sz w:val="30"/>
          <w:szCs w:val="30"/>
        </w:rPr>
        <w:t>认定的</w:t>
      </w:r>
      <w:r w:rsidR="00570B67">
        <w:rPr>
          <w:rFonts w:ascii="仿宋" w:eastAsia="仿宋" w:hAnsi="仿宋" w:cs="仿宋" w:hint="eastAsia"/>
          <w:color w:val="000000"/>
          <w:sz w:val="30"/>
          <w:szCs w:val="30"/>
        </w:rPr>
        <w:t>特色品牌项目，</w:t>
      </w:r>
      <w:r w:rsidR="00822493">
        <w:rPr>
          <w:rFonts w:ascii="仿宋" w:eastAsia="仿宋" w:hAnsi="仿宋" w:cs="仿宋" w:hint="eastAsia"/>
          <w:color w:val="000000"/>
          <w:sz w:val="30"/>
          <w:szCs w:val="30"/>
        </w:rPr>
        <w:t>推进学校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体卫艺科教学改革，提高学生综合素养。结合区“四院一团一部”建设工程，凸显花泥画、舞蹈、</w:t>
      </w:r>
      <w:r w:rsidR="00822493">
        <w:rPr>
          <w:rFonts w:ascii="仿宋" w:eastAsia="仿宋" w:hAnsi="仿宋" w:cs="仿宋" w:hint="eastAsia"/>
          <w:color w:val="000000"/>
          <w:sz w:val="30"/>
          <w:szCs w:val="30"/>
        </w:rPr>
        <w:t>安塞腰鼓、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体教结合项目、观鸟活动、科技创新等</w:t>
      </w:r>
      <w:r w:rsidR="00822493">
        <w:rPr>
          <w:rFonts w:ascii="仿宋" w:eastAsia="仿宋" w:hAnsi="仿宋" w:cs="仿宋" w:hint="eastAsia"/>
          <w:color w:val="000000"/>
          <w:sz w:val="30"/>
          <w:szCs w:val="30"/>
        </w:rPr>
        <w:t>重点项目的建设，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打造七彩校园。</w:t>
      </w:r>
    </w:p>
    <w:p w:rsidR="001124E1" w:rsidRPr="001124E1" w:rsidRDefault="001124E1" w:rsidP="001124E1">
      <w:pPr>
        <w:pStyle w:val="a5"/>
        <w:spacing w:before="0" w:beforeAutospacing="0" w:after="0" w:afterAutospacing="0" w:line="560" w:lineRule="exact"/>
        <w:ind w:firstLineChars="200" w:firstLine="602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9</w:t>
      </w:r>
      <w:r w:rsidRPr="001124E1">
        <w:rPr>
          <w:rFonts w:ascii="仿宋" w:eastAsia="仿宋" w:hAnsi="仿宋" w:cs="仿宋" w:hint="eastAsia"/>
          <w:b/>
          <w:color w:val="000000"/>
          <w:sz w:val="30"/>
          <w:szCs w:val="30"/>
        </w:rPr>
        <w:t>、加强学生体质健康监测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，</w:t>
      </w:r>
      <w:r w:rsidRPr="001124E1">
        <w:rPr>
          <w:rFonts w:ascii="仿宋" w:eastAsia="仿宋" w:hAnsi="仿宋" w:cs="仿宋" w:hint="eastAsia"/>
          <w:b/>
          <w:color w:val="000000"/>
          <w:sz w:val="30"/>
          <w:szCs w:val="30"/>
        </w:rPr>
        <w:t>提高学生身体素质</w:t>
      </w:r>
    </w:p>
    <w:p w:rsidR="001124E1" w:rsidRPr="001124E1" w:rsidRDefault="001124E1" w:rsidP="0054448A">
      <w:pPr>
        <w:pStyle w:val="a5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1124E1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采取有效措施，预防、降低青少年近视、肥胖率。课内外相结合，提高学生身体素质。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（五）坚持示范引领，实现优质均衡发展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1</w:t>
      </w:r>
      <w:r w:rsidR="0069424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办好“育秀教育集团”，探索均衡发展新模式</w:t>
      </w:r>
    </w:p>
    <w:p w:rsidR="00B020D4" w:rsidRDefault="001124E1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作为理事长学校，我们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以提高教育质量为目标，以创新办学体制和管理体制为动力，以科学整合和扩大优质教育资源为手段，积极推进育秀教育集团的内涵发展。通过管理优化、师资发展、课程建设、文化生成等来提升集团学校的办学水平，实现资源共享，合作共赢，为区域教育的优质、均衡发展作贡献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 w:rsidR="0069424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规范创新，做好“见习教师培训基地”工作</w:t>
      </w:r>
    </w:p>
    <w:p w:rsidR="00B020D4" w:rsidRDefault="001124E1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作为上海市见习教师规范化培训基地学校，我们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在以往探索实践的基础上，总结经验不断改进，以求真务实的态度做好此项工作，真正做到“规定动作不走样，自选动作有特色”，出经验，出人才。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3</w:t>
      </w:r>
      <w:r w:rsidR="0069424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加强交流协作，实现合作共赢</w:t>
      </w:r>
    </w:p>
    <w:p w:rsidR="00B020D4" w:rsidRDefault="006D0C5B">
      <w:pPr>
        <w:pStyle w:val="a5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做好与市、区优质校的学习交流工作，做好与静安教育集团、上海中山学校、上海实验学校东校、青海果洛州达日县、贵州等地区的合作交流。不断扩大与各类学校的交流合作，扩大视野，提升学校的教育品质。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（六）加强研究实践，推进科研与信息工作</w:t>
      </w:r>
    </w:p>
    <w:p w:rsidR="00B020D4" w:rsidRDefault="006D0C5B">
      <w:pPr>
        <w:spacing w:line="560" w:lineRule="exact"/>
        <w:ind w:firstLineChars="200" w:firstLine="602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、有序推进课题和项目研究</w:t>
      </w:r>
    </w:p>
    <w:p w:rsidR="00B020D4" w:rsidRDefault="001124E1" w:rsidP="001124E1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在学校教科研室的主持下，做好区级课题《大数据驱动下阅读指导综合课程建设的深化研究》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的结题工作。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做好区级重点课题</w:t>
      </w:r>
      <w:r w:rsidRPr="001124E1">
        <w:rPr>
          <w:rFonts w:ascii="仿宋" w:eastAsia="仿宋" w:hAnsi="仿宋" w:cs="仿宋" w:hint="eastAsia"/>
          <w:bCs/>
          <w:color w:val="000000"/>
          <w:sz w:val="30"/>
          <w:szCs w:val="30"/>
        </w:rPr>
        <w:t>《基于“1+X”创新机制的学校教研组蜕变式发展的实践研究》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的研究工作。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做好学校教科研工作的常态管理，提高广大教师的科研意识和研究能力。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lastRenderedPageBreak/>
        <w:t>2、推进教育信息化工作</w:t>
      </w:r>
    </w:p>
    <w:p w:rsidR="00B020D4" w:rsidRDefault="006D0C5B">
      <w:pPr>
        <w:pStyle w:val="a5"/>
        <w:snapToGrid w:val="0"/>
        <w:spacing w:before="0" w:beforeAutospacing="0" w:after="0" w:afterAutospacing="0" w:line="560" w:lineRule="exact"/>
        <w:ind w:right="147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bookmarkStart w:id="1" w:name="OLE_LINK99"/>
      <w:bookmarkStart w:id="2" w:name="OLE_LINK70"/>
      <w:bookmarkStart w:id="3" w:name="OLE_LINK69"/>
      <w:r>
        <w:rPr>
          <w:rFonts w:ascii="仿宋" w:eastAsia="仿宋" w:hAnsi="仿宋" w:cs="仿宋" w:hint="eastAsia"/>
          <w:color w:val="000000"/>
          <w:sz w:val="30"/>
          <w:szCs w:val="30"/>
        </w:rPr>
        <w:t>加强教师信息化应用能力培训</w:t>
      </w:r>
      <w:bookmarkEnd w:id="1"/>
      <w:bookmarkEnd w:id="2"/>
      <w:bookmarkEnd w:id="3"/>
      <w:r>
        <w:rPr>
          <w:rFonts w:ascii="仿宋" w:eastAsia="仿宋" w:hAnsi="仿宋" w:cs="仿宋" w:hint="eastAsia"/>
          <w:color w:val="000000"/>
          <w:sz w:val="30"/>
          <w:szCs w:val="30"/>
        </w:rPr>
        <w:t>。推进区智慧教育平台建设与应用，完成与市级“学习空间”对接。疫情期间，深入推进信息化教学，推进“晓黑板”“云课堂”和“教师专业发展平台”的广泛应用，探索信息化环境下教师教和学生学的新模式，提升教师信息化教学能力。加强学校网站建设，运用好学校阅读指导特色平台、微信平台、录播室、阅卷系统等功能，推进智慧校园建设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（七）提高保障服务水平，推动学校有序发展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、校园安全工作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全面落实校园安全风险防控体系建设实施意见，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以市安全文明校创建为载体，加强教育宣传，进一步提高全体师生的安全意识和自我保护意识。理顺校园安全工作机制，强化学校安全稳定领导责任制、突发事件应急处置和责任追究制，规范第三方服务。做好新冠疫情防控工作，进一步加强人防、物防、技防。加强网络安全、消防安全、食品安全、卫生公共安全等工作，严格学校门卫制度，确保师生的人身安全和学校财产安全。加强对全体师生的法制纪律教育，采取切实可行的防范措施，保持师生案发率零记录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、总务后勤工作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全面提升教育后勤管理水平，进一步增强服务意识，强化岗位职责，为广大师生，为教育教学一线提供最佳服务。严格财经纪律，完善教育经费预算，加强预算管理和绩效评价；规范教育收费；严格物品申购制度，校产具管理制度；认真及时地做好设施设备的管理和维护；加强食堂管理；规范绿化工作；做好各类常规性、应急性、突击性的工作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、统筹兼顾做好其他各项工作</w:t>
      </w:r>
    </w:p>
    <w:p w:rsidR="00002BE7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统筹兼顾做好文明校园创建、工会、人事、档案等各项工作，进一步发挥校图书馆、卫生室等教辅部门在学校教育教学中的作用。认真完成上级交办的工作。</w:t>
      </w:r>
    </w:p>
    <w:sectPr w:rsidR="00002BE7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AF" w:rsidRDefault="00E01DAF">
      <w:r>
        <w:separator/>
      </w:r>
    </w:p>
  </w:endnote>
  <w:endnote w:type="continuationSeparator" w:id="0">
    <w:p w:rsidR="00E01DAF" w:rsidRDefault="00E0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兰亭黑简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D4" w:rsidRDefault="006D0C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C7BFE" w:rsidRPr="008C7BFE">
      <w:rPr>
        <w:noProof/>
        <w:lang w:val="zh-CN"/>
      </w:rPr>
      <w:t>4</w:t>
    </w:r>
    <w:r>
      <w:rPr>
        <w:lang w:val="zh-CN"/>
      </w:rPr>
      <w:fldChar w:fldCharType="end"/>
    </w:r>
  </w:p>
  <w:p w:rsidR="00B020D4" w:rsidRDefault="00B020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AF" w:rsidRDefault="00E01DAF">
      <w:r>
        <w:separator/>
      </w:r>
    </w:p>
  </w:footnote>
  <w:footnote w:type="continuationSeparator" w:id="0">
    <w:p w:rsidR="00E01DAF" w:rsidRDefault="00E0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1B1D4B"/>
    <w:multiLevelType w:val="singleLevel"/>
    <w:tmpl w:val="A91B1D4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134"/>
    <w:rsid w:val="00002BE7"/>
    <w:rsid w:val="00017730"/>
    <w:rsid w:val="000432DC"/>
    <w:rsid w:val="0004413E"/>
    <w:rsid w:val="000878A7"/>
    <w:rsid w:val="000A070B"/>
    <w:rsid w:val="000A61FF"/>
    <w:rsid w:val="000A7DAF"/>
    <w:rsid w:val="000B1BB9"/>
    <w:rsid w:val="000C2134"/>
    <w:rsid w:val="000E183C"/>
    <w:rsid w:val="000F2908"/>
    <w:rsid w:val="001124E1"/>
    <w:rsid w:val="00134CF4"/>
    <w:rsid w:val="001522E9"/>
    <w:rsid w:val="00163D33"/>
    <w:rsid w:val="001662A7"/>
    <w:rsid w:val="00184175"/>
    <w:rsid w:val="001A7B70"/>
    <w:rsid w:val="001E33BB"/>
    <w:rsid w:val="001E5BBF"/>
    <w:rsid w:val="001F3EEA"/>
    <w:rsid w:val="00204BD3"/>
    <w:rsid w:val="002915D8"/>
    <w:rsid w:val="002D0342"/>
    <w:rsid w:val="002E383D"/>
    <w:rsid w:val="002E4276"/>
    <w:rsid w:val="003614A3"/>
    <w:rsid w:val="00364B5C"/>
    <w:rsid w:val="00380EDF"/>
    <w:rsid w:val="00385EB5"/>
    <w:rsid w:val="003A4F22"/>
    <w:rsid w:val="003A4FC6"/>
    <w:rsid w:val="003A58B3"/>
    <w:rsid w:val="003B71E2"/>
    <w:rsid w:val="003C3517"/>
    <w:rsid w:val="003D3AFD"/>
    <w:rsid w:val="003F249D"/>
    <w:rsid w:val="004120C5"/>
    <w:rsid w:val="00414E2A"/>
    <w:rsid w:val="00433EBF"/>
    <w:rsid w:val="0046421F"/>
    <w:rsid w:val="00465A3A"/>
    <w:rsid w:val="004709AE"/>
    <w:rsid w:val="004D18F3"/>
    <w:rsid w:val="004D7A47"/>
    <w:rsid w:val="0054448A"/>
    <w:rsid w:val="00554B3C"/>
    <w:rsid w:val="00570B67"/>
    <w:rsid w:val="00583BDC"/>
    <w:rsid w:val="005C007E"/>
    <w:rsid w:val="005C2576"/>
    <w:rsid w:val="005D0D17"/>
    <w:rsid w:val="005D5B32"/>
    <w:rsid w:val="005F5762"/>
    <w:rsid w:val="006300C5"/>
    <w:rsid w:val="00641FE4"/>
    <w:rsid w:val="00656A8E"/>
    <w:rsid w:val="0067506B"/>
    <w:rsid w:val="00677D96"/>
    <w:rsid w:val="006863A9"/>
    <w:rsid w:val="0069424A"/>
    <w:rsid w:val="006C7D94"/>
    <w:rsid w:val="006D0C5B"/>
    <w:rsid w:val="006F08FE"/>
    <w:rsid w:val="006F376B"/>
    <w:rsid w:val="007328E5"/>
    <w:rsid w:val="00781AD5"/>
    <w:rsid w:val="00786954"/>
    <w:rsid w:val="007953CE"/>
    <w:rsid w:val="0079647E"/>
    <w:rsid w:val="007976B2"/>
    <w:rsid w:val="007B09E4"/>
    <w:rsid w:val="007C376E"/>
    <w:rsid w:val="007D4731"/>
    <w:rsid w:val="007F29B7"/>
    <w:rsid w:val="008204DF"/>
    <w:rsid w:val="00822493"/>
    <w:rsid w:val="0083466C"/>
    <w:rsid w:val="0089088B"/>
    <w:rsid w:val="008925E7"/>
    <w:rsid w:val="008A34FC"/>
    <w:rsid w:val="008C7BFE"/>
    <w:rsid w:val="008E043C"/>
    <w:rsid w:val="008E30D7"/>
    <w:rsid w:val="008F5462"/>
    <w:rsid w:val="009233CD"/>
    <w:rsid w:val="00937A52"/>
    <w:rsid w:val="0095126E"/>
    <w:rsid w:val="00977CD6"/>
    <w:rsid w:val="00980D8F"/>
    <w:rsid w:val="00987226"/>
    <w:rsid w:val="00990EE4"/>
    <w:rsid w:val="00995256"/>
    <w:rsid w:val="009967AB"/>
    <w:rsid w:val="00A0708C"/>
    <w:rsid w:val="00A33E71"/>
    <w:rsid w:val="00A33F00"/>
    <w:rsid w:val="00A37EF4"/>
    <w:rsid w:val="00A415F5"/>
    <w:rsid w:val="00A44469"/>
    <w:rsid w:val="00AB34A2"/>
    <w:rsid w:val="00AC550D"/>
    <w:rsid w:val="00B020D4"/>
    <w:rsid w:val="00B33BEB"/>
    <w:rsid w:val="00B423B9"/>
    <w:rsid w:val="00B431D3"/>
    <w:rsid w:val="00B463F4"/>
    <w:rsid w:val="00B920B9"/>
    <w:rsid w:val="00B937F9"/>
    <w:rsid w:val="00BC3B91"/>
    <w:rsid w:val="00C160A8"/>
    <w:rsid w:val="00C26C8D"/>
    <w:rsid w:val="00C26CE9"/>
    <w:rsid w:val="00C40AEF"/>
    <w:rsid w:val="00C5494D"/>
    <w:rsid w:val="00CA4255"/>
    <w:rsid w:val="00CB673D"/>
    <w:rsid w:val="00D24CD3"/>
    <w:rsid w:val="00D4293F"/>
    <w:rsid w:val="00D51F15"/>
    <w:rsid w:val="00D52E9C"/>
    <w:rsid w:val="00D62ED9"/>
    <w:rsid w:val="00DE0155"/>
    <w:rsid w:val="00E01DAF"/>
    <w:rsid w:val="00E0253D"/>
    <w:rsid w:val="00E24FF4"/>
    <w:rsid w:val="00E41C5E"/>
    <w:rsid w:val="00E4732A"/>
    <w:rsid w:val="00E55A57"/>
    <w:rsid w:val="00E72CC0"/>
    <w:rsid w:val="00E80182"/>
    <w:rsid w:val="00EA1060"/>
    <w:rsid w:val="00EB59B2"/>
    <w:rsid w:val="00EB5C50"/>
    <w:rsid w:val="00ED2AFC"/>
    <w:rsid w:val="00EE7D23"/>
    <w:rsid w:val="00F02BA3"/>
    <w:rsid w:val="00F475C0"/>
    <w:rsid w:val="00F520BE"/>
    <w:rsid w:val="00F54ADF"/>
    <w:rsid w:val="00F77304"/>
    <w:rsid w:val="00FA49BA"/>
    <w:rsid w:val="00FB3316"/>
    <w:rsid w:val="00FC3320"/>
    <w:rsid w:val="00FF7961"/>
    <w:rsid w:val="7351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locked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locked/>
    <w:rPr>
      <w:kern w:val="2"/>
      <w:sz w:val="18"/>
      <w:szCs w:val="18"/>
    </w:rPr>
  </w:style>
  <w:style w:type="character" w:customStyle="1" w:styleId="NormalCharacter">
    <w:name w:val="NormalCharac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81D64-C229-42B8-A913-1220AF49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744</Words>
  <Characters>4247</Characters>
  <Application>Microsoft Office Word</Application>
  <DocSecurity>0</DocSecurity>
  <Lines>35</Lines>
  <Paragraphs>9</Paragraphs>
  <ScaleCrop>false</ScaleCrop>
  <Company>Sky123.Org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32</cp:revision>
  <dcterms:created xsi:type="dcterms:W3CDTF">2018-02-02T05:46:00Z</dcterms:created>
  <dcterms:modified xsi:type="dcterms:W3CDTF">2020-08-21T05:14:00Z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